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outlineLvl w:val="0"/>
        <w:rPr>
          <w:rFonts w:hint="eastAsia" w:ascii="宋体" w:hAnsi="宋体" w:eastAsia="宋体" w:cs="宋体"/>
          <w:b/>
          <w:bCs w:val="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lang w:eastAsia="zh-CN"/>
        </w:rPr>
        <w:t>附件二：</w:t>
      </w:r>
    </w:p>
    <w:p>
      <w:pPr>
        <w:spacing w:line="540" w:lineRule="exact"/>
        <w:jc w:val="center"/>
        <w:outlineLvl w:val="0"/>
        <w:rPr>
          <w:rFonts w:ascii="Times New Roman" w:hAnsi="Times New Roman" w:eastAsia="黑体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FAME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、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STAR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维修服务要求</w:t>
      </w:r>
      <w:bookmarkStart w:id="0" w:name="_GoBack"/>
      <w:bookmarkEnd w:id="0"/>
    </w:p>
    <w:p>
      <w:pPr>
        <w:spacing w:line="540" w:lineRule="exact"/>
        <w:ind w:firstLine="560" w:firstLineChars="200"/>
        <w:outlineLvl w:val="0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一、资质要求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/>
          <w:sz w:val="28"/>
          <w:szCs w:val="28"/>
          <w:lang w:val="zh-CN"/>
        </w:rPr>
      </w:pPr>
      <w:r>
        <w:rPr>
          <w:rFonts w:hint="eastAsia" w:ascii="Times New Roman" w:hAnsi="Times New Roman" w:eastAsia="仿宋_GB2312"/>
          <w:sz w:val="28"/>
          <w:szCs w:val="28"/>
        </w:rPr>
        <w:t>（一）投标人具有独立承担民事责任的能力</w:t>
      </w:r>
      <w:r>
        <w:rPr>
          <w:rFonts w:hint="eastAsia" w:ascii="Times New Roman" w:hAnsi="Times New Roman" w:eastAsia="仿宋_GB2312"/>
          <w:sz w:val="28"/>
          <w:szCs w:val="28"/>
          <w:lang w:val="zh-CN"/>
        </w:rPr>
        <w:t>和履行合同的能力。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（二）投标人参加本次比选活动前三年内，在经营活动中没有重大违法违规记录。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（三）投标人具有良好的商业信誉和健全的财务会计制度。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（四）投标人具有依法缴纳税收和社会保障资金的良好记录。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（五）投标人提供营业执照等相关资质文件，并加盖公章。</w:t>
      </w:r>
    </w:p>
    <w:p>
      <w:pPr>
        <w:pStyle w:val="2"/>
        <w:spacing w:line="54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（六）投标人具有设备生产厂家的服务授权，以及设备生产厂家对其工程师的上岗授权（厂家培训证书）。</w:t>
      </w:r>
    </w:p>
    <w:p>
      <w:pPr>
        <w:spacing w:line="540" w:lineRule="exact"/>
        <w:ind w:firstLine="560" w:firstLineChars="200"/>
        <w:outlineLvl w:val="0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二、技术要求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（一）项目履行期：单次维修。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（二）服务费用：投标人在项目履行期内进行一次有偿维修服务。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（三）投标人根据中心实际需求进行FAME、STAR维修服务</w:t>
      </w:r>
      <w:r>
        <w:rPr>
          <w:rFonts w:hint="eastAsia" w:ascii="Times New Roman" w:hAnsi="Times New Roman" w:eastAsia="仿宋_GB2312"/>
          <w:sz w:val="28"/>
          <w:szCs w:val="28"/>
        </w:rPr>
        <w:t>，并严格按照厂家规定的维修流程进行操作。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（四）维修服务验收：投标人工程师维修完毕后，与中心共同检查产品工作情况，产品工作正常后，并有签字认可，</w: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本次</w:t>
      </w:r>
      <w:r>
        <w:rPr>
          <w:rFonts w:hint="eastAsia" w:ascii="Times New Roman" w:hAnsi="Times New Roman" w:eastAsia="仿宋_GB2312"/>
          <w:sz w:val="28"/>
          <w:szCs w:val="28"/>
        </w:rPr>
        <w:t>维修才算完成。</w:t>
      </w:r>
    </w:p>
    <w:p>
      <w:pPr>
        <w:spacing w:line="540" w:lineRule="exact"/>
        <w:ind w:firstLine="560" w:firstLineChars="200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（五）投标人在</w:t>
      </w:r>
      <w:r>
        <w:rPr>
          <w:rFonts w:ascii="Times New Roman" w:hAnsi="Times New Roman" w:eastAsia="仿宋_GB2312"/>
          <w:sz w:val="28"/>
          <w:szCs w:val="28"/>
        </w:rPr>
        <w:t>5</w:t>
      </w:r>
      <w:r>
        <w:rPr>
          <w:rFonts w:hint="eastAsia" w:ascii="Times New Roman" w:hAnsi="Times New Roman" w:eastAsia="仿宋_GB2312"/>
          <w:sz w:val="28"/>
          <w:szCs w:val="28"/>
        </w:rPr>
        <w:t>天内提供维修服务。</w:t>
      </w:r>
    </w:p>
    <w:p>
      <w:pPr>
        <w:pStyle w:val="2"/>
        <w:ind w:firstLine="560" w:firstLineChars="200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（六）配件质保期：6个月。</w:t>
      </w:r>
    </w:p>
    <w:p>
      <w:pPr>
        <w:spacing w:line="540" w:lineRule="exact"/>
        <w:ind w:firstLine="560" w:firstLineChars="200"/>
        <w:outlineLvl w:val="0"/>
        <w:rPr>
          <w:rFonts w:hint="eastAsia" w:ascii="Times New Roman" w:hAnsi="Times New Roman" w:eastAsia="黑体"/>
          <w:sz w:val="28"/>
          <w:szCs w:val="28"/>
          <w:lang w:eastAsia="zh-CN"/>
        </w:rPr>
      </w:pPr>
      <w:r>
        <w:rPr>
          <w:rFonts w:hint="eastAsia" w:ascii="Times New Roman" w:hAnsi="Times New Roman" w:eastAsia="黑体"/>
          <w:sz w:val="28"/>
          <w:szCs w:val="28"/>
          <w:lang w:eastAsia="zh-CN"/>
        </w:rPr>
        <w:t>三、</w:t>
      </w:r>
      <w:r>
        <w:rPr>
          <w:rFonts w:hint="eastAsia" w:ascii="Times New Roman" w:hAnsi="Times New Roman" w:eastAsia="黑体"/>
          <w:sz w:val="28"/>
          <w:szCs w:val="28"/>
        </w:rPr>
        <w:t>设备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清单</w:t>
      </w:r>
    </w:p>
    <w:tbl>
      <w:tblPr>
        <w:tblStyle w:val="3"/>
        <w:tblW w:w="80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2947"/>
        <w:gridCol w:w="2656"/>
        <w:gridCol w:w="1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056" w:type="dxa"/>
            <w:vAlign w:val="center"/>
          </w:tcPr>
          <w:p>
            <w:pPr>
              <w:widowControl/>
              <w:spacing w:line="540" w:lineRule="exact"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序</w:t>
            </w: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2947" w:type="dxa"/>
            <w:vAlign w:val="center"/>
          </w:tcPr>
          <w:p>
            <w:pPr>
              <w:widowControl/>
              <w:spacing w:line="540" w:lineRule="exact"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维修设备名称</w:t>
            </w:r>
          </w:p>
        </w:tc>
        <w:tc>
          <w:tcPr>
            <w:tcW w:w="2656" w:type="dxa"/>
            <w:vAlign w:val="center"/>
          </w:tcPr>
          <w:p>
            <w:pPr>
              <w:widowControl/>
              <w:spacing w:line="540" w:lineRule="exact"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spacing w:line="540" w:lineRule="exact"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数量（台）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056" w:type="dxa"/>
            <w:vAlign w:val="center"/>
          </w:tcPr>
          <w:p>
            <w:pPr>
              <w:widowControl/>
              <w:spacing w:line="540" w:lineRule="exact"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947" w:type="dxa"/>
            <w:vAlign w:val="center"/>
          </w:tcPr>
          <w:p>
            <w:pPr>
              <w:widowControl/>
              <w:spacing w:line="540" w:lineRule="exact"/>
              <w:jc w:val="center"/>
              <w:textAlignment w:val="center"/>
              <w:rPr>
                <w:rFonts w:ascii="Times New Roman" w:hAnsi="Times New Roman" w:eastAsia="仿宋_GB2312"/>
                <w:sz w:val="22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全自动酶标仪</w:t>
            </w:r>
          </w:p>
        </w:tc>
        <w:tc>
          <w:tcPr>
            <w:tcW w:w="2656" w:type="dxa"/>
            <w:vAlign w:val="center"/>
          </w:tcPr>
          <w:p>
            <w:pPr>
              <w:widowControl/>
              <w:spacing w:line="540" w:lineRule="exact"/>
              <w:jc w:val="center"/>
              <w:textAlignment w:val="center"/>
              <w:rPr>
                <w:rFonts w:ascii="Times New Roman" w:hAnsi="Times New Roman" w:eastAsia="仿宋_GB2312"/>
                <w:sz w:val="22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24/30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spacing w:line="540" w:lineRule="exact"/>
              <w:jc w:val="center"/>
              <w:textAlignment w:val="center"/>
              <w:rPr>
                <w:rFonts w:ascii="Times New Roman" w:hAnsi="Times New Roman" w:eastAsia="仿宋_GB2312"/>
                <w:sz w:val="22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056" w:type="dxa"/>
            <w:vAlign w:val="center"/>
          </w:tcPr>
          <w:p>
            <w:pPr>
              <w:widowControl/>
              <w:spacing w:line="540" w:lineRule="exact"/>
              <w:jc w:val="center"/>
              <w:textAlignment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947" w:type="dxa"/>
            <w:vAlign w:val="center"/>
          </w:tcPr>
          <w:p>
            <w:pPr>
              <w:widowControl/>
              <w:spacing w:line="540" w:lineRule="exact"/>
              <w:jc w:val="center"/>
              <w:textAlignment w:val="center"/>
              <w:rPr>
                <w:rFonts w:ascii="Times New Roman" w:hAnsi="Times New Roman" w:eastAsia="仿宋_GB2312"/>
                <w:sz w:val="22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全自动加样器</w:t>
            </w:r>
          </w:p>
        </w:tc>
        <w:tc>
          <w:tcPr>
            <w:tcW w:w="2656" w:type="dxa"/>
            <w:vAlign w:val="center"/>
          </w:tcPr>
          <w:p>
            <w:pPr>
              <w:widowControl/>
              <w:spacing w:line="540" w:lineRule="exact"/>
              <w:jc w:val="center"/>
              <w:textAlignment w:val="center"/>
              <w:rPr>
                <w:rFonts w:ascii="Times New Roman" w:hAnsi="Times New Roman" w:eastAsia="仿宋_GB2312"/>
                <w:sz w:val="22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star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spacing w:line="540" w:lineRule="exact"/>
              <w:jc w:val="center"/>
              <w:textAlignment w:val="center"/>
              <w:rPr>
                <w:rFonts w:ascii="Times New Roman" w:hAnsi="Times New Roman" w:eastAsia="仿宋_GB2312"/>
                <w:sz w:val="22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1</w:t>
            </w:r>
          </w:p>
        </w:tc>
      </w:tr>
    </w:tbl>
    <w:p>
      <w:pPr>
        <w:spacing w:line="560" w:lineRule="exact"/>
        <w:ind w:firstLine="560" w:firstLineChars="200"/>
        <w:outlineLvl w:val="0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  <w:lang w:eastAsia="zh-CN"/>
        </w:rPr>
        <w:t>四</w:t>
      </w:r>
      <w:r>
        <w:rPr>
          <w:rFonts w:hint="eastAsia" w:ascii="Times New Roman" w:hAnsi="Times New Roman" w:eastAsia="黑体"/>
          <w:sz w:val="28"/>
          <w:szCs w:val="28"/>
        </w:rPr>
        <w:t>、其他要求</w:t>
      </w:r>
    </w:p>
    <w:p>
      <w:pPr>
        <w:spacing w:line="560" w:lineRule="exact"/>
        <w:ind w:firstLine="1120" w:firstLineChars="4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投标人需对设备维修服务报出单价。</w:t>
      </w:r>
    </w:p>
    <w:p>
      <w:pPr>
        <w:spacing w:line="560" w:lineRule="exact"/>
        <w:ind w:firstLine="560" w:firstLineChars="200"/>
        <w:outlineLvl w:val="0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  <w:lang w:eastAsia="zh-CN"/>
        </w:rPr>
        <w:t>五</w:t>
      </w:r>
      <w:r>
        <w:rPr>
          <w:rFonts w:hint="eastAsia" w:ascii="Times New Roman" w:hAnsi="Times New Roman" w:eastAsia="黑体"/>
          <w:sz w:val="28"/>
          <w:szCs w:val="28"/>
        </w:rPr>
        <w:t>、预算金额</w:t>
      </w:r>
    </w:p>
    <w:p>
      <w:pPr>
        <w:spacing w:line="540" w:lineRule="exact"/>
        <w:ind w:firstLine="1120" w:firstLineChars="4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预算金额约</w:t>
      </w:r>
      <w:r>
        <w:rPr>
          <w:rFonts w:ascii="Times New Roman" w:hAnsi="Times New Roman" w:eastAsia="仿宋_GB2312"/>
          <w:sz w:val="28"/>
          <w:szCs w:val="28"/>
        </w:rPr>
        <w:t>10</w:t>
      </w:r>
      <w:r>
        <w:rPr>
          <w:rFonts w:hint="eastAsia" w:ascii="Times New Roman" w:hAnsi="Times New Roman" w:eastAsia="仿宋_GB2312"/>
          <w:sz w:val="28"/>
          <w:szCs w:val="28"/>
        </w:rPr>
        <w:t>万元。</w:t>
      </w:r>
    </w:p>
    <w:p/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575356"/>
    <w:rsid w:val="1E66306D"/>
    <w:rsid w:val="2001016B"/>
    <w:rsid w:val="22C500B9"/>
    <w:rsid w:val="372A370D"/>
    <w:rsid w:val="3AB962FE"/>
    <w:rsid w:val="3BC27434"/>
    <w:rsid w:val="41D3433B"/>
    <w:rsid w:val="4C2F6420"/>
    <w:rsid w:val="585D16D7"/>
    <w:rsid w:val="5A5D3366"/>
    <w:rsid w:val="6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为你唱花香自来。</cp:lastModifiedBy>
  <dcterms:modified xsi:type="dcterms:W3CDTF">2021-11-17T08:11:47Z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CD8DCCB5750F48B08230AFD9C879B083</vt:lpwstr>
  </property>
</Properties>
</file>